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D36FDF" w:rsidP="00343FC2">
      <w:pPr>
        <w:contextualSpacing/>
        <w:jc w:val="right"/>
        <w:rPr>
          <w:rFonts w:eastAsia="Times New Roman CYR"/>
          <w:sz w:val="25"/>
          <w:szCs w:val="25"/>
        </w:rPr>
      </w:pPr>
      <w:r w:rsidRPr="00D36FDF">
        <w:rPr>
          <w:rFonts w:eastAsia="Times New Roman CYR"/>
          <w:sz w:val="25"/>
          <w:szCs w:val="25"/>
        </w:rPr>
        <w:t>Дело №</w:t>
      </w:r>
      <w:r w:rsidRPr="00D36FDF" w:rsidR="007D3CFA">
        <w:rPr>
          <w:sz w:val="25"/>
          <w:szCs w:val="25"/>
        </w:rPr>
        <w:t>05-</w:t>
      </w:r>
      <w:r w:rsidR="00A50F8A">
        <w:rPr>
          <w:sz w:val="25"/>
          <w:szCs w:val="25"/>
        </w:rPr>
        <w:t>587</w:t>
      </w:r>
      <w:r w:rsidRPr="00D36FDF" w:rsidR="00F575BD">
        <w:rPr>
          <w:sz w:val="25"/>
          <w:szCs w:val="25"/>
        </w:rPr>
        <w:t>-280</w:t>
      </w:r>
      <w:r w:rsidR="00812530">
        <w:rPr>
          <w:sz w:val="25"/>
          <w:szCs w:val="25"/>
        </w:rPr>
        <w:t>6</w:t>
      </w:r>
      <w:r w:rsidRPr="00D36FDF" w:rsidR="00F575BD">
        <w:rPr>
          <w:sz w:val="25"/>
          <w:szCs w:val="25"/>
        </w:rPr>
        <w:t>/</w:t>
      </w:r>
      <w:r w:rsidRPr="00D36FDF">
        <w:rPr>
          <w:sz w:val="25"/>
          <w:szCs w:val="25"/>
        </w:rPr>
        <w:t>202</w:t>
      </w:r>
      <w:r w:rsidRPr="00D36FDF" w:rsidR="00D36FDF">
        <w:rPr>
          <w:sz w:val="25"/>
          <w:szCs w:val="25"/>
        </w:rPr>
        <w:t>4</w:t>
      </w:r>
    </w:p>
    <w:p w:rsidR="00343FC2" w:rsidRPr="00D36FDF" w:rsidP="007D3CFA">
      <w:pPr>
        <w:ind w:right="424"/>
        <w:contextualSpacing/>
        <w:jc w:val="center"/>
        <w:rPr>
          <w:bCs/>
          <w:iCs/>
          <w:spacing w:val="34"/>
          <w:sz w:val="25"/>
          <w:szCs w:val="25"/>
        </w:rPr>
      </w:pPr>
      <w:r w:rsidRPr="00D36FDF">
        <w:rPr>
          <w:bCs/>
          <w:iCs/>
          <w:spacing w:val="34"/>
          <w:sz w:val="25"/>
          <w:szCs w:val="25"/>
        </w:rPr>
        <w:t>ПОСТАНОВЛЕНИЕ</w:t>
      </w:r>
    </w:p>
    <w:p w:rsidR="00343FC2" w:rsidRPr="00D36FDF" w:rsidP="007D3CFA">
      <w:pPr>
        <w:ind w:right="424"/>
        <w:contextualSpacing/>
        <w:jc w:val="center"/>
        <w:rPr>
          <w:bCs/>
          <w:iCs/>
          <w:spacing w:val="-2"/>
          <w:sz w:val="25"/>
          <w:szCs w:val="25"/>
        </w:rPr>
      </w:pPr>
      <w:r w:rsidRPr="00D36FDF">
        <w:rPr>
          <w:bCs/>
          <w:iCs/>
          <w:spacing w:val="-2"/>
          <w:sz w:val="25"/>
          <w:szCs w:val="25"/>
        </w:rPr>
        <w:t>по делу об административном правонарушении</w:t>
      </w:r>
    </w:p>
    <w:p w:rsidR="00343FC2" w:rsidRPr="00D36FDF" w:rsidP="00343FC2">
      <w:pPr>
        <w:contextualSpacing/>
        <w:jc w:val="both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D36FDF" w:rsidP="007D1F20">
            <w:pPr>
              <w:contextualSpacing/>
              <w:jc w:val="both"/>
              <w:rPr>
                <w:rFonts w:eastAsia="Times New Roman CYR"/>
                <w:sz w:val="25"/>
                <w:szCs w:val="25"/>
                <w:lang w:eastAsia="en-US"/>
              </w:rPr>
            </w:pPr>
            <w:r w:rsidRPr="00D36FDF">
              <w:rPr>
                <w:rFonts w:eastAsia="Times New Roman CYR"/>
                <w:sz w:val="25"/>
                <w:szCs w:val="25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D36FDF" w:rsidP="00943B9F">
            <w:pPr>
              <w:contextualSpacing/>
              <w:jc w:val="right"/>
              <w:rPr>
                <w:rFonts w:eastAsia="Times New Roman CYR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13 июня</w:t>
            </w:r>
            <w:r w:rsidRPr="00D36FDF" w:rsidR="00D36FDF">
              <w:rPr>
                <w:sz w:val="25"/>
                <w:szCs w:val="25"/>
                <w:lang w:eastAsia="en-US"/>
              </w:rPr>
              <w:t xml:space="preserve"> 2024</w:t>
            </w:r>
            <w:r w:rsidRPr="00D36FDF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</w:tbl>
    <w:p w:rsidR="00343FC2" w:rsidRPr="00D36FDF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5"/>
          <w:szCs w:val="25"/>
        </w:rPr>
      </w:pPr>
    </w:p>
    <w:p w:rsidR="009B7E4F" w:rsidRPr="00D36FDF" w:rsidP="00812530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D36FDF">
        <w:rPr>
          <w:sz w:val="25"/>
          <w:szCs w:val="25"/>
        </w:rPr>
        <w:t>Жиляк</w:t>
      </w:r>
      <w:r w:rsidRPr="00D36FDF">
        <w:rPr>
          <w:sz w:val="25"/>
          <w:szCs w:val="25"/>
        </w:rPr>
        <w:t xml:space="preserve"> Н.Н., (628011, </w:t>
      </w:r>
      <w:r w:rsidRPr="00D36FDF">
        <w:rPr>
          <w:sz w:val="25"/>
          <w:szCs w:val="25"/>
        </w:rPr>
        <w:t>Ханты-Мансийский автономный округ</w:t>
      </w:r>
      <w:r w:rsidRPr="00D36FDF" w:rsidR="006E633A">
        <w:rPr>
          <w:sz w:val="25"/>
          <w:szCs w:val="25"/>
        </w:rPr>
        <w:t xml:space="preserve"> – Югра, </w:t>
      </w:r>
      <w:r w:rsidRPr="00D36FDF" w:rsidR="006E633A">
        <w:rPr>
          <w:sz w:val="25"/>
          <w:szCs w:val="25"/>
        </w:rPr>
        <w:t>г.Ханты-Мансийск</w:t>
      </w:r>
      <w:r w:rsidRPr="00D36FDF" w:rsidR="006E633A">
        <w:rPr>
          <w:sz w:val="25"/>
          <w:szCs w:val="25"/>
        </w:rPr>
        <w:t xml:space="preserve">, </w:t>
      </w:r>
      <w:r w:rsidRPr="00D36FDF" w:rsidR="006E633A">
        <w:rPr>
          <w:sz w:val="25"/>
          <w:szCs w:val="25"/>
        </w:rPr>
        <w:t>ул.</w:t>
      </w:r>
      <w:r w:rsidRPr="00D36FDF">
        <w:rPr>
          <w:sz w:val="25"/>
          <w:szCs w:val="25"/>
        </w:rPr>
        <w:t>Ленина</w:t>
      </w:r>
      <w:r w:rsidRPr="00D36FDF">
        <w:rPr>
          <w:sz w:val="25"/>
          <w:szCs w:val="25"/>
        </w:rPr>
        <w:t>, дом 87</w:t>
      </w:r>
      <w:r w:rsidR="00812530">
        <w:rPr>
          <w:sz w:val="25"/>
          <w:szCs w:val="25"/>
        </w:rPr>
        <w:t>/1</w:t>
      </w:r>
      <w:r w:rsidRPr="00D36FDF">
        <w:rPr>
          <w:sz w:val="25"/>
          <w:szCs w:val="25"/>
        </w:rPr>
        <w:t xml:space="preserve">), </w:t>
      </w:r>
    </w:p>
    <w:p w:rsidR="00D36FDF" w:rsidRPr="00D36FDF" w:rsidP="00D36FDF">
      <w:pPr>
        <w:ind w:firstLine="709"/>
        <w:contextualSpacing/>
        <w:jc w:val="both"/>
        <w:rPr>
          <w:rFonts w:eastAsia="Times New Roman CYR"/>
          <w:sz w:val="25"/>
          <w:szCs w:val="25"/>
        </w:rPr>
      </w:pPr>
      <w:r w:rsidRPr="00D36FDF">
        <w:rPr>
          <w:sz w:val="25"/>
          <w:szCs w:val="25"/>
        </w:rPr>
        <w:t xml:space="preserve">рассмотрев </w:t>
      </w:r>
      <w:r w:rsidRPr="00D36FDF">
        <w:rPr>
          <w:rFonts w:eastAsia="Times New Roman CYR"/>
          <w:sz w:val="25"/>
          <w:szCs w:val="25"/>
        </w:rPr>
        <w:t>в открытом судебном заседании дело об административном правонарушении, возбужденное по ч.</w:t>
      </w:r>
      <w:r w:rsidR="0064078C">
        <w:rPr>
          <w:rFonts w:eastAsia="Times New Roman CYR"/>
          <w:sz w:val="25"/>
          <w:szCs w:val="25"/>
        </w:rPr>
        <w:t>1</w:t>
      </w:r>
      <w:r w:rsidRPr="00D36FDF">
        <w:rPr>
          <w:rFonts w:eastAsia="Times New Roman CYR"/>
          <w:sz w:val="25"/>
          <w:szCs w:val="25"/>
        </w:rPr>
        <w:t xml:space="preserve"> ст.15.33</w:t>
      </w:r>
      <w:r w:rsidR="0064078C">
        <w:rPr>
          <w:rFonts w:eastAsia="Times New Roman CYR"/>
          <w:sz w:val="25"/>
          <w:szCs w:val="25"/>
        </w:rPr>
        <w:t>.2</w:t>
      </w:r>
      <w:r w:rsidRPr="00D36FDF">
        <w:rPr>
          <w:rFonts w:eastAsia="Times New Roman CYR"/>
          <w:sz w:val="25"/>
          <w:szCs w:val="25"/>
        </w:rPr>
        <w:t xml:space="preserve"> КоАП РФ в отношении </w:t>
      </w:r>
      <w:r w:rsidR="00943B9F">
        <w:rPr>
          <w:sz w:val="25"/>
          <w:szCs w:val="25"/>
        </w:rPr>
        <w:t>генерального директора</w:t>
      </w:r>
      <w:r w:rsidRPr="00D36FDF">
        <w:rPr>
          <w:sz w:val="25"/>
          <w:szCs w:val="25"/>
        </w:rPr>
        <w:t xml:space="preserve"> </w:t>
      </w:r>
      <w:r w:rsidR="00A50F8A">
        <w:rPr>
          <w:sz w:val="25"/>
          <w:szCs w:val="25"/>
        </w:rPr>
        <w:t>ООО «ЮТЭТК»</w:t>
      </w:r>
      <w:r w:rsidRPr="00D36FDF">
        <w:rPr>
          <w:sz w:val="25"/>
          <w:szCs w:val="25"/>
        </w:rPr>
        <w:t xml:space="preserve"> </w:t>
      </w:r>
      <w:r w:rsidR="00A50F8A">
        <w:rPr>
          <w:rFonts w:eastAsia="Times New Roman CYR"/>
          <w:sz w:val="25"/>
          <w:szCs w:val="25"/>
        </w:rPr>
        <w:t>Некулча</w:t>
      </w:r>
      <w:r w:rsidR="00A50F8A">
        <w:rPr>
          <w:rFonts w:eastAsia="Times New Roman CYR"/>
          <w:sz w:val="25"/>
          <w:szCs w:val="25"/>
        </w:rPr>
        <w:t xml:space="preserve"> Евгения Викторовича</w:t>
      </w:r>
      <w:r w:rsidRPr="00D36FDF">
        <w:rPr>
          <w:rFonts w:eastAsia="Times New Roman CYR"/>
          <w:sz w:val="25"/>
          <w:szCs w:val="25"/>
        </w:rPr>
        <w:t xml:space="preserve">, </w:t>
      </w:r>
      <w:r>
        <w:rPr>
          <w:sz w:val="25"/>
          <w:szCs w:val="25"/>
        </w:rPr>
        <w:t>…</w:t>
      </w:r>
      <w:r w:rsidRPr="00D36FDF">
        <w:rPr>
          <w:rFonts w:eastAsia="Times New Roman CYR"/>
          <w:sz w:val="25"/>
          <w:szCs w:val="25"/>
        </w:rPr>
        <w:t>, сведе</w:t>
      </w:r>
      <w:r w:rsidRPr="00D36FDF">
        <w:rPr>
          <w:rFonts w:eastAsia="Times New Roman CYR"/>
          <w:sz w:val="25"/>
          <w:szCs w:val="25"/>
        </w:rPr>
        <w:t>ний о привлечении к административной ответственности не представлено,</w:t>
      </w:r>
    </w:p>
    <w:p w:rsidR="00943B9F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5"/>
          <w:szCs w:val="25"/>
        </w:rPr>
      </w:pPr>
    </w:p>
    <w:p w:rsidR="00343FC2" w:rsidRPr="00D36FDF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5"/>
          <w:szCs w:val="25"/>
        </w:rPr>
      </w:pPr>
      <w:r w:rsidRPr="00D36FDF">
        <w:rPr>
          <w:spacing w:val="38"/>
          <w:sz w:val="25"/>
          <w:szCs w:val="25"/>
        </w:rPr>
        <w:t>установил</w:t>
      </w:r>
      <w:r w:rsidRPr="00D36FDF" w:rsidR="000A398A">
        <w:rPr>
          <w:spacing w:val="38"/>
          <w:sz w:val="25"/>
          <w:szCs w:val="25"/>
        </w:rPr>
        <w:t>:</w:t>
      </w:r>
    </w:p>
    <w:p w:rsidR="00282E2A" w:rsidRPr="00D36FDF" w:rsidP="000A398A">
      <w:pPr>
        <w:tabs>
          <w:tab w:val="left" w:pos="9356"/>
        </w:tabs>
        <w:ind w:right="-1"/>
        <w:contextualSpacing/>
        <w:jc w:val="center"/>
        <w:rPr>
          <w:bCs/>
          <w:iCs/>
          <w:spacing w:val="38"/>
          <w:sz w:val="25"/>
          <w:szCs w:val="25"/>
        </w:rPr>
      </w:pP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 xml:space="preserve">25.01.2024 в 00:01 </w:t>
      </w:r>
      <w:r w:rsidR="00A50F8A">
        <w:rPr>
          <w:sz w:val="25"/>
          <w:szCs w:val="25"/>
        </w:rPr>
        <w:t>Некулча</w:t>
      </w:r>
      <w:r w:rsidR="00A50F8A">
        <w:rPr>
          <w:sz w:val="25"/>
          <w:szCs w:val="25"/>
        </w:rPr>
        <w:t xml:space="preserve"> Е.В</w:t>
      </w:r>
      <w:r w:rsidRPr="00D36FDF">
        <w:rPr>
          <w:sz w:val="25"/>
          <w:szCs w:val="25"/>
        </w:rPr>
        <w:t xml:space="preserve">., являясь </w:t>
      </w:r>
      <w:r w:rsidR="00943B9F">
        <w:rPr>
          <w:sz w:val="25"/>
          <w:szCs w:val="25"/>
        </w:rPr>
        <w:t>генеральным директором</w:t>
      </w:r>
      <w:r w:rsidRPr="00D36FDF" w:rsidR="00355BCE">
        <w:rPr>
          <w:sz w:val="25"/>
          <w:szCs w:val="25"/>
        </w:rPr>
        <w:t xml:space="preserve"> </w:t>
      </w:r>
      <w:r w:rsidR="00A50F8A">
        <w:rPr>
          <w:sz w:val="25"/>
          <w:szCs w:val="25"/>
        </w:rPr>
        <w:t>ООО «ЮТЭТК»</w:t>
      </w:r>
      <w:r w:rsidRPr="00D36FDF">
        <w:rPr>
          <w:sz w:val="25"/>
          <w:szCs w:val="25"/>
        </w:rPr>
        <w:t xml:space="preserve"> и исполняя свои обязанности по адресу места регистрации юридического лица, в нарушение пп.1-3 </w:t>
      </w:r>
      <w:r w:rsidRPr="00D36FDF">
        <w:rPr>
          <w:sz w:val="25"/>
          <w:szCs w:val="25"/>
        </w:rPr>
        <w:t>п.2, п.3 ст.11 Федерального закона от 01.04.1996 г. №27-ФЗ «Об индивидуальном (персонифицированном) учете в системах обязательного пенсионного страхования и обязательного социального страхования» (далее – Закон №27-ФЗ) не представил в ОСФР по Ханты-Мансийс</w:t>
      </w:r>
      <w:r w:rsidRPr="00D36FDF">
        <w:rPr>
          <w:sz w:val="25"/>
          <w:szCs w:val="25"/>
        </w:rPr>
        <w:t>кому автономному округу – Югре в установленные сроки отчет по форме ЕФС-1, раздел 1, подраздел 1.2 за 2023 год.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 xml:space="preserve">При рассмотрении дела </w:t>
      </w:r>
      <w:r w:rsidR="00A50F8A">
        <w:rPr>
          <w:sz w:val="25"/>
          <w:szCs w:val="25"/>
        </w:rPr>
        <w:t>Некулча</w:t>
      </w:r>
      <w:r w:rsidR="00A50F8A">
        <w:rPr>
          <w:sz w:val="25"/>
          <w:szCs w:val="25"/>
        </w:rPr>
        <w:t xml:space="preserve"> Е.В</w:t>
      </w:r>
      <w:r w:rsidRPr="00D36FDF">
        <w:rPr>
          <w:sz w:val="25"/>
          <w:szCs w:val="25"/>
        </w:rPr>
        <w:t>. не присутствовал. О дате, времени и месте рассмотрения дела извещен</w:t>
      </w:r>
      <w:r w:rsidRPr="00D36FDF" w:rsidR="006E633A">
        <w:rPr>
          <w:sz w:val="25"/>
          <w:szCs w:val="25"/>
        </w:rPr>
        <w:t xml:space="preserve"> </w:t>
      </w:r>
      <w:r w:rsidRPr="00D36FDF" w:rsidR="00D36FDF">
        <w:rPr>
          <w:sz w:val="25"/>
          <w:szCs w:val="25"/>
        </w:rPr>
        <w:t xml:space="preserve">судебной повесткой и </w:t>
      </w:r>
      <w:r w:rsidRPr="00D36FDF" w:rsidR="006E633A">
        <w:rPr>
          <w:sz w:val="25"/>
          <w:szCs w:val="25"/>
        </w:rPr>
        <w:t>телефонограммой</w:t>
      </w:r>
      <w:r w:rsidRPr="00D36FDF" w:rsidR="007D1948">
        <w:rPr>
          <w:sz w:val="25"/>
          <w:szCs w:val="25"/>
        </w:rPr>
        <w:t xml:space="preserve"> </w:t>
      </w:r>
      <w:r w:rsidR="00A50F8A">
        <w:rPr>
          <w:sz w:val="25"/>
          <w:szCs w:val="25"/>
        </w:rPr>
        <w:t>31.05</w:t>
      </w:r>
      <w:r w:rsidRPr="00D36FDF" w:rsidR="00D36FDF">
        <w:rPr>
          <w:sz w:val="25"/>
          <w:szCs w:val="25"/>
        </w:rPr>
        <w:t>.2024</w:t>
      </w:r>
      <w:r w:rsidRPr="00D36FDF" w:rsidR="007D1948">
        <w:rPr>
          <w:sz w:val="25"/>
          <w:szCs w:val="25"/>
        </w:rPr>
        <w:t>, о</w:t>
      </w:r>
      <w:r w:rsidRPr="00D36FDF" w:rsidR="00355BCE">
        <w:rPr>
          <w:sz w:val="25"/>
          <w:szCs w:val="25"/>
        </w:rPr>
        <w:t xml:space="preserve"> причинах неявки не сообщил</w:t>
      </w:r>
      <w:r w:rsidRPr="00D36FDF" w:rsidR="007D1948">
        <w:rPr>
          <w:sz w:val="25"/>
          <w:szCs w:val="25"/>
        </w:rPr>
        <w:t>, об отложе</w:t>
      </w:r>
      <w:r w:rsidRPr="00D36FDF" w:rsidR="00355BCE">
        <w:rPr>
          <w:sz w:val="25"/>
          <w:szCs w:val="25"/>
        </w:rPr>
        <w:t>нии рассмотрения дела не просил</w:t>
      </w:r>
      <w:r w:rsidRPr="00D36FDF" w:rsidR="007D1948">
        <w:rPr>
          <w:sz w:val="25"/>
          <w:szCs w:val="25"/>
        </w:rPr>
        <w:t xml:space="preserve">, </w:t>
      </w:r>
      <w:r w:rsidR="00812530">
        <w:rPr>
          <w:sz w:val="25"/>
          <w:szCs w:val="25"/>
        </w:rPr>
        <w:t>просил рассмотреть дело без его участия.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В соответствии с положениями ч.2 ст.25.1 и п.4 ч.1 ст.29.7 КоАП РФ дело рассмотрено в отсутствие привлекаемого лица.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Исследовав протоко</w:t>
      </w:r>
      <w:r w:rsidRPr="00D36FDF">
        <w:rPr>
          <w:sz w:val="25"/>
          <w:szCs w:val="25"/>
        </w:rPr>
        <w:t>л об административном правонарушении и иные письменные материалы дела, мировой судья пришел к следующему.</w:t>
      </w:r>
    </w:p>
    <w:p w:rsidR="00D36FDF" w:rsidRPr="00D36FDF" w:rsidP="00D36FDF">
      <w:pPr>
        <w:ind w:firstLine="708"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Ответственность по ч.1 </w:t>
      </w:r>
      <w:hyperlink r:id="rId4" w:anchor="/document/12125267/entry/153302" w:history="1">
        <w:r w:rsidRPr="00D36FDF">
          <w:rPr>
            <w:sz w:val="25"/>
            <w:szCs w:val="25"/>
          </w:rPr>
          <w:t>ст.15.33.2</w:t>
        </w:r>
      </w:hyperlink>
      <w:r w:rsidRPr="00D36FDF">
        <w:rPr>
          <w:sz w:val="25"/>
          <w:szCs w:val="25"/>
        </w:rPr>
        <w:t xml:space="preserve"> КоАП РФ  наступает для должностных лиц</w:t>
      </w:r>
      <w:r w:rsidRPr="00D36FDF">
        <w:rPr>
          <w:sz w:val="25"/>
          <w:szCs w:val="25"/>
        </w:rPr>
        <w:t xml:space="preserve">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</w:t>
      </w:r>
      <w:r w:rsidRPr="00445A48" w:rsidR="00445A48">
        <w:rPr>
          <w:sz w:val="25"/>
          <w:szCs w:val="25"/>
        </w:rPr>
        <w:t>в территориальные органы Фонда пенсионного и социального страхования Российской Федерации</w:t>
      </w:r>
      <w:r w:rsidRPr="00D36FDF">
        <w:rPr>
          <w:sz w:val="25"/>
          <w:szCs w:val="25"/>
        </w:rPr>
        <w:t xml:space="preserve">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</w:t>
      </w:r>
      <w:r w:rsidRPr="00D36FDF">
        <w:rPr>
          <w:sz w:val="25"/>
          <w:szCs w:val="25"/>
        </w:rPr>
        <w:t>лном объеме или в искаженном виде.</w:t>
      </w:r>
    </w:p>
    <w:p w:rsidR="00D36FDF" w:rsidRPr="00D36FDF" w:rsidP="00D36FD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Таким образом, вопрос представления страхователем отчета формы ЕФС-1, подраздел 1.2 с типом «Назначение пенсии» регулируется Законом №27-ФЗ и относится к отчетности по персонифицированному учету, составляемой на основе пр</w:t>
      </w:r>
      <w:r w:rsidRPr="00D36FDF">
        <w:rPr>
          <w:sz w:val="25"/>
          <w:szCs w:val="25"/>
        </w:rPr>
        <w:t>иказов и других документов по учету кадров.</w:t>
      </w:r>
    </w:p>
    <w:p w:rsidR="00D36FDF" w:rsidRPr="00D36FDF" w:rsidP="00D36FD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Сведения, указанные в п. 3 п.2 ст.11 Закона №27-ФЗ,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bCs/>
          <w:sz w:val="25"/>
          <w:szCs w:val="25"/>
        </w:rPr>
        <w:t>В н</w:t>
      </w:r>
      <w:r w:rsidRPr="00D36FDF">
        <w:rPr>
          <w:bCs/>
          <w:sz w:val="25"/>
          <w:szCs w:val="25"/>
        </w:rPr>
        <w:t xml:space="preserve">арушение вышеуказанных норм, </w:t>
      </w:r>
      <w:r w:rsidR="00A50F8A">
        <w:rPr>
          <w:sz w:val="25"/>
          <w:szCs w:val="25"/>
        </w:rPr>
        <w:t>Некулча</w:t>
      </w:r>
      <w:r w:rsidR="00A50F8A">
        <w:rPr>
          <w:sz w:val="25"/>
          <w:szCs w:val="25"/>
        </w:rPr>
        <w:t xml:space="preserve"> Е.В</w:t>
      </w:r>
      <w:r w:rsidRPr="00D36FDF">
        <w:rPr>
          <w:sz w:val="25"/>
          <w:szCs w:val="25"/>
        </w:rPr>
        <w:t>.</w:t>
      </w:r>
      <w:r w:rsidRPr="00D36FDF">
        <w:rPr>
          <w:bCs/>
          <w:sz w:val="25"/>
          <w:szCs w:val="25"/>
        </w:rPr>
        <w:t xml:space="preserve"> в установленные законом сроки не предоставил отчет по форме </w:t>
      </w:r>
      <w:r w:rsidRPr="00D36FDF" w:rsidR="00D36FDF">
        <w:rPr>
          <w:bCs/>
          <w:sz w:val="25"/>
          <w:szCs w:val="25"/>
        </w:rPr>
        <w:t>ЕФС-1, раздел 1, подраздел 1.2 за 2023 год</w:t>
      </w:r>
      <w:r w:rsidRPr="00D36FDF">
        <w:rPr>
          <w:bCs/>
          <w:sz w:val="25"/>
          <w:szCs w:val="25"/>
        </w:rPr>
        <w:t xml:space="preserve">. Данный расчет </w:t>
      </w:r>
      <w:r w:rsidR="00A50F8A">
        <w:rPr>
          <w:bCs/>
          <w:sz w:val="25"/>
          <w:szCs w:val="25"/>
        </w:rPr>
        <w:t>не представлен до настоящего времени.</w:t>
      </w:r>
    </w:p>
    <w:p w:rsidR="009B7E4F" w:rsidRPr="00D36FDF" w:rsidP="009B7E4F">
      <w:pPr>
        <w:pStyle w:val="a2"/>
        <w:ind w:left="0" w:firstLine="720"/>
        <w:contextualSpacing/>
        <w:rPr>
          <w:rFonts w:ascii="Times New Roman" w:hAnsi="Times New Roman"/>
          <w:sz w:val="25"/>
          <w:szCs w:val="25"/>
        </w:rPr>
      </w:pPr>
      <w:r w:rsidRPr="00D36FDF">
        <w:rPr>
          <w:rFonts w:ascii="Times New Roman" w:hAnsi="Times New Roman"/>
          <w:sz w:val="25"/>
          <w:szCs w:val="25"/>
        </w:rPr>
        <w:t xml:space="preserve">Фактические обстоятельства дела и виновность </w:t>
      </w:r>
      <w:r w:rsidR="00A50F8A">
        <w:rPr>
          <w:rFonts w:ascii="Times New Roman" w:hAnsi="Times New Roman"/>
          <w:sz w:val="25"/>
          <w:szCs w:val="25"/>
        </w:rPr>
        <w:t>Некулча</w:t>
      </w:r>
      <w:r w:rsidR="00A50F8A">
        <w:rPr>
          <w:rFonts w:ascii="Times New Roman" w:hAnsi="Times New Roman"/>
          <w:sz w:val="25"/>
          <w:szCs w:val="25"/>
        </w:rPr>
        <w:t xml:space="preserve"> Е.В</w:t>
      </w:r>
      <w:r w:rsidRPr="00D36FDF">
        <w:rPr>
          <w:rFonts w:ascii="Times New Roman" w:hAnsi="Times New Roman"/>
          <w:sz w:val="25"/>
          <w:szCs w:val="25"/>
        </w:rPr>
        <w:t>.</w:t>
      </w:r>
      <w:r w:rsidRPr="00D36FDF" w:rsidR="00D36FDF">
        <w:rPr>
          <w:rFonts w:ascii="Times New Roman" w:hAnsi="Times New Roman"/>
          <w:sz w:val="25"/>
          <w:szCs w:val="25"/>
        </w:rPr>
        <w:t xml:space="preserve"> </w:t>
      </w:r>
      <w:r w:rsidRPr="00D36FDF">
        <w:rPr>
          <w:rFonts w:ascii="Times New Roman" w:hAnsi="Times New Roman"/>
          <w:sz w:val="25"/>
          <w:szCs w:val="25"/>
        </w:rPr>
        <w:t>в совершении административного правонарушения подтверждаются исследованными судом: протоколом об административном правонарушении №</w:t>
      </w:r>
      <w:r w:rsidRPr="00D36FDF" w:rsidR="00355BCE">
        <w:rPr>
          <w:rFonts w:ascii="Times New Roman" w:hAnsi="Times New Roman"/>
          <w:sz w:val="25"/>
          <w:szCs w:val="25"/>
        </w:rPr>
        <w:t>027S182</w:t>
      </w:r>
      <w:r w:rsidRPr="00D36FDF" w:rsidR="00D36FDF">
        <w:rPr>
          <w:rFonts w:ascii="Times New Roman" w:hAnsi="Times New Roman"/>
          <w:sz w:val="25"/>
          <w:szCs w:val="25"/>
        </w:rPr>
        <w:t>4000</w:t>
      </w:r>
      <w:r w:rsidR="00A50F8A">
        <w:rPr>
          <w:rFonts w:ascii="Times New Roman" w:hAnsi="Times New Roman"/>
          <w:sz w:val="25"/>
          <w:szCs w:val="25"/>
        </w:rPr>
        <w:t>9519</w:t>
      </w:r>
      <w:r w:rsidRPr="00D36FDF">
        <w:rPr>
          <w:rFonts w:ascii="Times New Roman" w:hAnsi="Times New Roman"/>
          <w:sz w:val="25"/>
          <w:szCs w:val="25"/>
        </w:rPr>
        <w:t xml:space="preserve">, составленным в отсутствие </w:t>
      </w:r>
      <w:r w:rsidRPr="00D36FDF">
        <w:rPr>
          <w:rFonts w:ascii="Times New Roman" w:hAnsi="Times New Roman"/>
          <w:sz w:val="25"/>
          <w:szCs w:val="25"/>
        </w:rPr>
        <w:t>надлежаще извещённо</w:t>
      </w:r>
      <w:r w:rsidRPr="00D36FDF" w:rsidR="00D36FDF">
        <w:rPr>
          <w:rFonts w:ascii="Times New Roman" w:hAnsi="Times New Roman"/>
          <w:sz w:val="25"/>
          <w:szCs w:val="25"/>
        </w:rPr>
        <w:t>го</w:t>
      </w:r>
      <w:r w:rsidRPr="00D36FDF" w:rsidR="006E633A">
        <w:rPr>
          <w:rFonts w:ascii="Times New Roman" w:hAnsi="Times New Roman"/>
          <w:sz w:val="25"/>
          <w:szCs w:val="25"/>
        </w:rPr>
        <w:t xml:space="preserve"> </w:t>
      </w:r>
      <w:r w:rsidR="00A50F8A">
        <w:rPr>
          <w:rFonts w:ascii="Times New Roman" w:hAnsi="Times New Roman"/>
          <w:sz w:val="25"/>
          <w:szCs w:val="25"/>
        </w:rPr>
        <w:t>Некулча</w:t>
      </w:r>
      <w:r w:rsidR="00A50F8A">
        <w:rPr>
          <w:rFonts w:ascii="Times New Roman" w:hAnsi="Times New Roman"/>
          <w:sz w:val="25"/>
          <w:szCs w:val="25"/>
        </w:rPr>
        <w:t xml:space="preserve"> Е.В</w:t>
      </w:r>
      <w:r w:rsidRPr="00D36FDF">
        <w:rPr>
          <w:rFonts w:ascii="Times New Roman" w:hAnsi="Times New Roman"/>
          <w:sz w:val="25"/>
          <w:szCs w:val="25"/>
        </w:rPr>
        <w:t>., в порядке ч.4.1 ст.28.2 КоАП РФ; выпиской из Ед</w:t>
      </w:r>
      <w:r w:rsidRPr="00D36FDF">
        <w:rPr>
          <w:rFonts w:ascii="Times New Roman" w:hAnsi="Times New Roman"/>
          <w:sz w:val="25"/>
          <w:szCs w:val="25"/>
        </w:rPr>
        <w:t>иного государственного реес</w:t>
      </w:r>
      <w:r w:rsidRPr="00D36FDF" w:rsidR="00D36FDF">
        <w:rPr>
          <w:rFonts w:ascii="Times New Roman" w:hAnsi="Times New Roman"/>
          <w:sz w:val="25"/>
          <w:szCs w:val="25"/>
        </w:rPr>
        <w:t xml:space="preserve">тра юридических лиц в отношении </w:t>
      </w:r>
      <w:r w:rsidR="00A50F8A">
        <w:rPr>
          <w:rFonts w:ascii="Times New Roman" w:hAnsi="Times New Roman"/>
          <w:sz w:val="25"/>
          <w:szCs w:val="25"/>
        </w:rPr>
        <w:t>ООО «ЮТЭТК»</w:t>
      </w:r>
      <w:r w:rsidRPr="00D36FDF">
        <w:rPr>
          <w:rFonts w:ascii="Times New Roman" w:hAnsi="Times New Roman"/>
          <w:sz w:val="25"/>
          <w:szCs w:val="25"/>
        </w:rPr>
        <w:t>, согласно которой</w:t>
      </w:r>
      <w:r w:rsidRPr="00D36FDF" w:rsidR="00D36FDF">
        <w:rPr>
          <w:rFonts w:ascii="Times New Roman" w:hAnsi="Times New Roman"/>
          <w:sz w:val="25"/>
          <w:szCs w:val="25"/>
        </w:rPr>
        <w:t xml:space="preserve"> </w:t>
      </w:r>
      <w:r w:rsidR="00A50F8A">
        <w:rPr>
          <w:rFonts w:ascii="Times New Roman" w:hAnsi="Times New Roman"/>
          <w:sz w:val="25"/>
          <w:szCs w:val="25"/>
        </w:rPr>
        <w:t>Некулча</w:t>
      </w:r>
      <w:r w:rsidR="00A50F8A">
        <w:rPr>
          <w:rFonts w:ascii="Times New Roman" w:hAnsi="Times New Roman"/>
          <w:sz w:val="25"/>
          <w:szCs w:val="25"/>
        </w:rPr>
        <w:t xml:space="preserve"> Е.В</w:t>
      </w:r>
      <w:r w:rsidRPr="00D36FDF">
        <w:rPr>
          <w:rFonts w:ascii="Times New Roman" w:hAnsi="Times New Roman"/>
          <w:sz w:val="25"/>
          <w:szCs w:val="25"/>
        </w:rPr>
        <w:t>. на момент</w:t>
      </w:r>
      <w:r w:rsidRPr="00D36FDF" w:rsidR="00D36FDF">
        <w:rPr>
          <w:rFonts w:ascii="Times New Roman" w:hAnsi="Times New Roman"/>
          <w:sz w:val="25"/>
          <w:szCs w:val="25"/>
        </w:rPr>
        <w:t xml:space="preserve"> совершения правонарушения являлся </w:t>
      </w:r>
      <w:r w:rsidR="00943B9F">
        <w:rPr>
          <w:rFonts w:ascii="Times New Roman" w:hAnsi="Times New Roman"/>
          <w:sz w:val="25"/>
          <w:szCs w:val="25"/>
        </w:rPr>
        <w:t>генеральным директором</w:t>
      </w:r>
      <w:r w:rsidRPr="00D36FDF" w:rsidR="00355BCE">
        <w:rPr>
          <w:rFonts w:ascii="Times New Roman" w:hAnsi="Times New Roman"/>
          <w:sz w:val="25"/>
          <w:szCs w:val="25"/>
        </w:rPr>
        <w:t xml:space="preserve"> </w:t>
      </w:r>
      <w:r w:rsidR="00A50F8A">
        <w:rPr>
          <w:rFonts w:ascii="Times New Roman" w:hAnsi="Times New Roman"/>
          <w:sz w:val="25"/>
          <w:szCs w:val="25"/>
        </w:rPr>
        <w:t>ООО «ЮТЭТК»</w:t>
      </w:r>
      <w:r w:rsidRPr="00D36FDF">
        <w:rPr>
          <w:rFonts w:ascii="Times New Roman" w:hAnsi="Times New Roman"/>
          <w:sz w:val="25"/>
          <w:szCs w:val="25"/>
        </w:rPr>
        <w:t>; актом №</w:t>
      </w:r>
      <w:r w:rsidRPr="00A50F8A" w:rsidR="00A50F8A">
        <w:rPr>
          <w:rFonts w:ascii="Times New Roman" w:hAnsi="Times New Roman"/>
          <w:sz w:val="25"/>
          <w:szCs w:val="25"/>
        </w:rPr>
        <w:t>027S18240009519</w:t>
      </w:r>
      <w:r w:rsidR="00A50F8A">
        <w:rPr>
          <w:rFonts w:ascii="Times New Roman" w:hAnsi="Times New Roman"/>
          <w:sz w:val="25"/>
          <w:szCs w:val="25"/>
        </w:rPr>
        <w:t>; извещением.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Представленные доказательства получены</w:t>
      </w:r>
      <w:r w:rsidRPr="00D36FDF">
        <w:rPr>
          <w:sz w:val="25"/>
          <w:szCs w:val="25"/>
        </w:rPr>
        <w:t xml:space="preserve">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факта нарушения должностным лицом установленных законо</w:t>
      </w:r>
      <w:r w:rsidRPr="00D36FDF">
        <w:rPr>
          <w:sz w:val="25"/>
          <w:szCs w:val="25"/>
        </w:rPr>
        <w:t xml:space="preserve">дательством Российской Федерации об индивидуальном (персонифицированном) учете в системе обязательного пенсионного страхования сроков представления сведений (документов) </w:t>
      </w:r>
      <w:r w:rsidRPr="00445A48" w:rsidR="00445A48">
        <w:rPr>
          <w:sz w:val="25"/>
          <w:szCs w:val="25"/>
        </w:rPr>
        <w:t>в территориальные органы Фонда пенсионного и социального страхования Российской Федерации</w:t>
      </w:r>
      <w:r w:rsidRPr="00D36FDF">
        <w:rPr>
          <w:sz w:val="25"/>
          <w:szCs w:val="25"/>
        </w:rPr>
        <w:t>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Таким образом, вина </w:t>
      </w:r>
      <w:r w:rsidR="00A50F8A">
        <w:rPr>
          <w:sz w:val="25"/>
          <w:szCs w:val="25"/>
        </w:rPr>
        <w:t>Некулча</w:t>
      </w:r>
      <w:r w:rsidR="00A50F8A">
        <w:rPr>
          <w:sz w:val="25"/>
          <w:szCs w:val="25"/>
        </w:rPr>
        <w:t xml:space="preserve"> Е.В</w:t>
      </w:r>
      <w:r w:rsidRPr="00D36FDF" w:rsidR="00355BCE">
        <w:rPr>
          <w:sz w:val="25"/>
          <w:szCs w:val="25"/>
        </w:rPr>
        <w:t xml:space="preserve">. </w:t>
      </w:r>
      <w:r w:rsidRPr="00D36FDF">
        <w:rPr>
          <w:sz w:val="25"/>
          <w:szCs w:val="25"/>
        </w:rPr>
        <w:t>и е</w:t>
      </w:r>
      <w:r w:rsidRPr="00D36FDF" w:rsidR="00D36FDF">
        <w:rPr>
          <w:sz w:val="25"/>
          <w:szCs w:val="25"/>
        </w:rPr>
        <w:t>го</w:t>
      </w:r>
      <w:r w:rsidRPr="00D36FDF">
        <w:rPr>
          <w:sz w:val="25"/>
          <w:szCs w:val="25"/>
        </w:rPr>
        <w:t xml:space="preserve"> действия, а именно не своевременное предоставление отчета </w:t>
      </w:r>
      <w:r w:rsidRPr="00D36FDF" w:rsidR="00D36FDF">
        <w:rPr>
          <w:sz w:val="25"/>
          <w:szCs w:val="25"/>
        </w:rPr>
        <w:t>по форме ЕФС-1, раздел 1, подраздел 1.2 за 2023 год</w:t>
      </w:r>
      <w:r w:rsidRPr="00D36FDF">
        <w:rPr>
          <w:sz w:val="25"/>
          <w:szCs w:val="25"/>
        </w:rPr>
        <w:t xml:space="preserve">, нашли свое подтверждение. 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Действия </w:t>
      </w:r>
      <w:r w:rsidR="00A50F8A">
        <w:rPr>
          <w:sz w:val="25"/>
          <w:szCs w:val="25"/>
        </w:rPr>
        <w:t>Некулча</w:t>
      </w:r>
      <w:r w:rsidR="00A50F8A">
        <w:rPr>
          <w:sz w:val="25"/>
          <w:szCs w:val="25"/>
        </w:rPr>
        <w:t xml:space="preserve"> Е.В</w:t>
      </w:r>
      <w:r w:rsidRPr="00D36FDF" w:rsidR="00355BCE">
        <w:rPr>
          <w:sz w:val="25"/>
          <w:szCs w:val="25"/>
        </w:rPr>
        <w:t xml:space="preserve">. </w:t>
      </w:r>
      <w:r w:rsidRPr="00D36FDF">
        <w:rPr>
          <w:sz w:val="25"/>
          <w:szCs w:val="25"/>
        </w:rPr>
        <w:t xml:space="preserve">мировой судья квалифицирует по ч.1 ст.15.33.2 КоАП </w:t>
      </w:r>
      <w:r w:rsidRPr="00D36FDF">
        <w:rPr>
          <w:sz w:val="25"/>
          <w:szCs w:val="25"/>
        </w:rPr>
        <w:t>РФ.</w:t>
      </w:r>
    </w:p>
    <w:p w:rsidR="00A50F8A" w:rsidP="009B7E4F">
      <w:pPr>
        <w:pStyle w:val="BodyTextIndent2"/>
        <w:contextualSpacing/>
        <w:rPr>
          <w:sz w:val="25"/>
          <w:szCs w:val="25"/>
        </w:rPr>
      </w:pPr>
      <w:r w:rsidRPr="00A50F8A">
        <w:rPr>
          <w:sz w:val="25"/>
          <w:szCs w:val="25"/>
        </w:rPr>
        <w:t>Смягчающих административную ответственность обстоятельств не установлено.</w:t>
      </w:r>
    </w:p>
    <w:p w:rsidR="009B7E4F" w:rsidRPr="00D36FDF" w:rsidP="009B7E4F">
      <w:pPr>
        <w:pStyle w:val="BodyTextIndent2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Отягчающих административную ответственность обстоятельств мировым судьей не установлено.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При назначении наказания, соблюдая требования ст.4.1 КоАП РФ, мировой судья учел характер</w:t>
      </w:r>
      <w:r w:rsidRPr="00D36FDF">
        <w:rPr>
          <w:sz w:val="25"/>
          <w:szCs w:val="25"/>
        </w:rPr>
        <w:t xml:space="preserve"> совершенного правонарушения, обстоятельства содеянного, сведения о личности </w:t>
      </w:r>
      <w:r w:rsidRPr="00D36FDF">
        <w:rPr>
          <w:spacing w:val="-4"/>
          <w:sz w:val="25"/>
          <w:szCs w:val="25"/>
        </w:rPr>
        <w:t xml:space="preserve">лица, привлекаемого к административной ответственности, </w:t>
      </w:r>
      <w:r w:rsidRPr="00D36FDF">
        <w:rPr>
          <w:sz w:val="25"/>
          <w:szCs w:val="25"/>
        </w:rPr>
        <w:t>и его имущественном положении.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При таком положении мировой судья приходит к выводу о назначении </w:t>
      </w:r>
      <w:r w:rsidR="00812530">
        <w:rPr>
          <w:sz w:val="25"/>
          <w:szCs w:val="25"/>
        </w:rPr>
        <w:t>главному редактору</w:t>
      </w:r>
      <w:r w:rsidRPr="00D36FDF" w:rsidR="00355BCE">
        <w:rPr>
          <w:sz w:val="25"/>
          <w:szCs w:val="25"/>
        </w:rPr>
        <w:t xml:space="preserve"> </w:t>
      </w:r>
      <w:r w:rsidR="00A50F8A">
        <w:rPr>
          <w:sz w:val="25"/>
          <w:szCs w:val="25"/>
        </w:rPr>
        <w:t>ООО «ЮТЭТК»</w:t>
      </w:r>
      <w:r w:rsidRPr="00D36FDF" w:rsidR="00355BCE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 xml:space="preserve">- </w:t>
      </w:r>
      <w:r w:rsidR="00A50F8A">
        <w:rPr>
          <w:sz w:val="25"/>
          <w:szCs w:val="25"/>
        </w:rPr>
        <w:t>Некулча</w:t>
      </w:r>
      <w:r w:rsidR="00A50F8A">
        <w:rPr>
          <w:sz w:val="25"/>
          <w:szCs w:val="25"/>
        </w:rPr>
        <w:t xml:space="preserve"> Е.В</w:t>
      </w:r>
      <w:r w:rsidRPr="00D36FDF">
        <w:rPr>
          <w:sz w:val="25"/>
          <w:szCs w:val="25"/>
        </w:rPr>
        <w:t>. наказания в пределах санкции ч.1 ст.15.33.2 КоАП РФ, в соо</w:t>
      </w:r>
      <w:r w:rsidR="00812530">
        <w:rPr>
          <w:sz w:val="25"/>
          <w:szCs w:val="25"/>
        </w:rPr>
        <w:t>тветствии с требованиями ст.ст.</w:t>
      </w:r>
      <w:r w:rsidRPr="00D36FDF">
        <w:rPr>
          <w:sz w:val="25"/>
          <w:szCs w:val="25"/>
        </w:rPr>
        <w:t xml:space="preserve">3.1, 3.5 и 4.1 КоАП РФ, в виде административного штрафа в минимальном размере. </w:t>
      </w:r>
    </w:p>
    <w:p w:rsidR="00FE6493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На основании изложенного, руководствуясь ст. ст. 23.1, 29.5, 29.6, 2</w:t>
      </w:r>
      <w:r w:rsidRPr="00D36FDF">
        <w:rPr>
          <w:sz w:val="25"/>
          <w:szCs w:val="25"/>
        </w:rPr>
        <w:t>9.10 КоАП РФ, мировой судья,</w:t>
      </w:r>
    </w:p>
    <w:p w:rsidR="00FE6493" w:rsidRPr="00D36FDF" w:rsidP="00FE6493">
      <w:pPr>
        <w:contextualSpacing/>
        <w:jc w:val="center"/>
        <w:rPr>
          <w:spacing w:val="34"/>
          <w:sz w:val="25"/>
          <w:szCs w:val="25"/>
          <w:lang w:eastAsia="ar-SA"/>
        </w:rPr>
      </w:pPr>
      <w:r w:rsidRPr="00D36FDF">
        <w:rPr>
          <w:spacing w:val="34"/>
          <w:sz w:val="25"/>
          <w:szCs w:val="25"/>
          <w:lang w:eastAsia="ar-SA"/>
        </w:rPr>
        <w:t xml:space="preserve">постановил: </w:t>
      </w:r>
    </w:p>
    <w:p w:rsidR="00FE6493" w:rsidRPr="00D36FDF" w:rsidP="00FE6493">
      <w:pPr>
        <w:ind w:firstLine="720"/>
        <w:contextualSpacing/>
        <w:jc w:val="center"/>
        <w:rPr>
          <w:spacing w:val="34"/>
          <w:sz w:val="25"/>
          <w:szCs w:val="25"/>
          <w:lang w:eastAsia="ar-SA"/>
        </w:rPr>
      </w:pPr>
    </w:p>
    <w:p w:rsidR="009B7E4F" w:rsidRPr="00D36FDF" w:rsidP="009B7E4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привлечь должностное лицо –</w:t>
      </w:r>
      <w:r w:rsidRPr="00D36FDF" w:rsidR="00D36FDF">
        <w:rPr>
          <w:sz w:val="25"/>
          <w:szCs w:val="25"/>
        </w:rPr>
        <w:t xml:space="preserve"> </w:t>
      </w:r>
      <w:r w:rsidR="00943B9F">
        <w:rPr>
          <w:sz w:val="25"/>
          <w:szCs w:val="25"/>
        </w:rPr>
        <w:t>генерального директора</w:t>
      </w:r>
      <w:r w:rsidRPr="00D36FDF" w:rsidR="00355BCE">
        <w:rPr>
          <w:sz w:val="25"/>
          <w:szCs w:val="25"/>
        </w:rPr>
        <w:t xml:space="preserve"> </w:t>
      </w:r>
      <w:r w:rsidR="00A50F8A">
        <w:rPr>
          <w:sz w:val="25"/>
          <w:szCs w:val="25"/>
        </w:rPr>
        <w:t>ООО «ЮТЭТК»</w:t>
      </w:r>
      <w:r w:rsidRPr="00D36FDF" w:rsidR="00355BCE">
        <w:rPr>
          <w:sz w:val="25"/>
          <w:szCs w:val="25"/>
        </w:rPr>
        <w:t xml:space="preserve"> </w:t>
      </w:r>
      <w:r w:rsidR="00A50F8A">
        <w:rPr>
          <w:sz w:val="25"/>
          <w:szCs w:val="25"/>
        </w:rPr>
        <w:t>Некулча</w:t>
      </w:r>
      <w:r w:rsidR="00A50F8A">
        <w:rPr>
          <w:sz w:val="25"/>
          <w:szCs w:val="25"/>
        </w:rPr>
        <w:t xml:space="preserve"> Евгения Викторовича</w:t>
      </w:r>
      <w:r w:rsidRPr="00D36FDF">
        <w:rPr>
          <w:sz w:val="25"/>
          <w:szCs w:val="25"/>
        </w:rPr>
        <w:t xml:space="preserve"> к административной ответственности за совершение административного правонарушения, предусмотренного частью 1 статьи 15.33.2 Кодекса Российской Федерации об административных правонарушениях, и назначить административное наказание в виде административного ш</w:t>
      </w:r>
      <w:r w:rsidRPr="00D36FDF">
        <w:rPr>
          <w:sz w:val="25"/>
          <w:szCs w:val="25"/>
        </w:rPr>
        <w:t>трафа в размере 300 (триста) рублей.</w:t>
      </w:r>
    </w:p>
    <w:p w:rsidR="009B7E4F" w:rsidRPr="00D36FDF" w:rsidP="009B7E4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</w:t>
      </w:r>
      <w:r w:rsidRPr="00D36FDF">
        <w:rPr>
          <w:sz w:val="25"/>
          <w:szCs w:val="25"/>
        </w:rPr>
        <w:t>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 w:rsidR="009B7E4F" w:rsidRPr="00D36FDF" w:rsidP="009B7E4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В соответствии со ст.31.5 КоАП РФ при наличии обстоятельств, вследствие которых исполнение постано</w:t>
      </w:r>
      <w:r w:rsidRPr="00D36FDF">
        <w:rPr>
          <w:sz w:val="25"/>
          <w:szCs w:val="25"/>
        </w:rPr>
        <w:t>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</w:t>
      </w:r>
      <w:r w:rsidRPr="00D36FDF">
        <w:rPr>
          <w:sz w:val="25"/>
          <w:szCs w:val="25"/>
        </w:rPr>
        <w:t>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B24BF9" w:rsidRPr="00D36FDF" w:rsidP="00D36FD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При отсутствии документа, свидетельствующего об уплате административного штрафа, и информации об упл</w:t>
      </w:r>
      <w:r w:rsidRPr="00D36FDF">
        <w:rPr>
          <w:sz w:val="25"/>
          <w:szCs w:val="25"/>
        </w:rPr>
        <w:t>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</w:t>
      </w:r>
      <w:r w:rsidRPr="00D36FDF">
        <w:rPr>
          <w:sz w:val="25"/>
          <w:szCs w:val="25"/>
        </w:rPr>
        <w:t xml:space="preserve">ии административного штрафа с отметкой о </w:t>
      </w:r>
      <w:r w:rsidRPr="00D36FDF">
        <w:rPr>
          <w:sz w:val="25"/>
          <w:szCs w:val="25"/>
        </w:rPr>
        <w:t>его неуплате судебному приставу-исполнителю для исполнения в порядке, предусмотренном федеральным законодательством.</w:t>
      </w:r>
    </w:p>
    <w:p w:rsidR="00D36FDF" w:rsidRPr="00D36FDF" w:rsidP="00D36FD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Административный штраф подлежит уплате на расчетный счет: Банк получателя - РКЦ Ханты-Мансийск//УФ</w:t>
      </w:r>
      <w:r w:rsidRPr="00D36FDF">
        <w:rPr>
          <w:sz w:val="25"/>
          <w:szCs w:val="25"/>
        </w:rPr>
        <w:t>К по Ханты- Мансийскому автономному округу - Югре г. Ханты-Мансийск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БИК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ТОФК-007162163 Счет получателя платежа (номер казначейского счета, Р/счет) -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03100643000000018700;</w:t>
      </w:r>
      <w:r w:rsidR="0064078C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Номер счета банка получателя (номер банковского счета, входящего в состав единого каз</w:t>
      </w:r>
      <w:r w:rsidRPr="00D36FDF">
        <w:rPr>
          <w:sz w:val="25"/>
          <w:szCs w:val="25"/>
        </w:rPr>
        <w:t>начейского счета, Кор/счет) – 40102810245370000007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Получатель - УФК по Ханты-Мансийскому автономному округу - Югре (ОСФР по ХМАО - Югре, л/с 04874Ф87010) ИНН получателя – 8601002078 КПП получателя – 860101001 КБК получателя – 79711601230060001140 ОКТМО</w:t>
      </w:r>
      <w:r w:rsidR="0064078C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-71</w:t>
      </w:r>
      <w:r w:rsidRPr="00D36FDF">
        <w:rPr>
          <w:sz w:val="25"/>
          <w:szCs w:val="25"/>
        </w:rPr>
        <w:t>871000 УИН –797027</w:t>
      </w:r>
      <w:r w:rsidR="00812530">
        <w:rPr>
          <w:sz w:val="25"/>
          <w:szCs w:val="25"/>
        </w:rPr>
        <w:t>00000000</w:t>
      </w:r>
      <w:r w:rsidR="00A50F8A">
        <w:rPr>
          <w:sz w:val="25"/>
          <w:szCs w:val="25"/>
        </w:rPr>
        <w:t>172072</w:t>
      </w:r>
      <w:r w:rsidRPr="00D36FDF">
        <w:rPr>
          <w:sz w:val="25"/>
          <w:szCs w:val="25"/>
        </w:rPr>
        <w:t>.</w:t>
      </w:r>
    </w:p>
    <w:p w:rsidR="00D36FDF" w:rsidRPr="00D36FDF" w:rsidP="00D36FD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="00812530">
        <w:rPr>
          <w:sz w:val="25"/>
          <w:szCs w:val="25"/>
        </w:rPr>
        <w:t>6</w:t>
      </w:r>
      <w:r w:rsidRPr="00D36FDF">
        <w:rPr>
          <w:sz w:val="25"/>
          <w:szCs w:val="25"/>
        </w:rPr>
        <w:t xml:space="preserve"> Ханты-Мансийского судебного района Ханты-Мансийского автономн</w:t>
      </w:r>
      <w:r w:rsidRPr="00D36FDF">
        <w:rPr>
          <w:sz w:val="25"/>
          <w:szCs w:val="25"/>
        </w:rPr>
        <w:t xml:space="preserve">ого округа – Югры по адресу: Ханты-Мансийский автономный округ – Югра, </w:t>
      </w:r>
      <w:r w:rsidRPr="00D36FDF">
        <w:rPr>
          <w:sz w:val="25"/>
          <w:szCs w:val="25"/>
        </w:rPr>
        <w:t>г.Ханты-Мансийск</w:t>
      </w:r>
      <w:r w:rsidRPr="00D36FDF">
        <w:rPr>
          <w:sz w:val="25"/>
          <w:szCs w:val="25"/>
        </w:rPr>
        <w:t xml:space="preserve">, </w:t>
      </w:r>
      <w:r w:rsidRPr="00D36FDF">
        <w:rPr>
          <w:sz w:val="25"/>
          <w:szCs w:val="25"/>
        </w:rPr>
        <w:t>ул.Ленина</w:t>
      </w:r>
      <w:r w:rsidRPr="00D36FDF">
        <w:rPr>
          <w:sz w:val="25"/>
          <w:szCs w:val="25"/>
        </w:rPr>
        <w:t>, дом 87</w:t>
      </w:r>
      <w:r w:rsidR="00812530">
        <w:rPr>
          <w:sz w:val="25"/>
          <w:szCs w:val="25"/>
        </w:rPr>
        <w:t>/1</w:t>
      </w:r>
      <w:r w:rsidRPr="00D36FDF">
        <w:rPr>
          <w:sz w:val="25"/>
          <w:szCs w:val="25"/>
        </w:rPr>
        <w:t xml:space="preserve">, </w:t>
      </w:r>
      <w:r w:rsidRPr="00D36FDF">
        <w:rPr>
          <w:sz w:val="25"/>
          <w:szCs w:val="25"/>
        </w:rPr>
        <w:t>каб</w:t>
      </w:r>
      <w:r w:rsidRPr="00D36FDF">
        <w:rPr>
          <w:sz w:val="25"/>
          <w:szCs w:val="25"/>
        </w:rPr>
        <w:t>. 1</w:t>
      </w:r>
      <w:r w:rsidR="00812530">
        <w:rPr>
          <w:sz w:val="25"/>
          <w:szCs w:val="25"/>
        </w:rPr>
        <w:t>15</w:t>
      </w:r>
      <w:r w:rsidRPr="00D36FDF">
        <w:rPr>
          <w:sz w:val="25"/>
          <w:szCs w:val="25"/>
        </w:rPr>
        <w:t>.</w:t>
      </w:r>
    </w:p>
    <w:p w:rsidR="00FE6493" w:rsidRPr="00D36FDF" w:rsidP="00FE6493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</w:t>
      </w:r>
      <w:r w:rsidRPr="00D36FDF">
        <w:rPr>
          <w:sz w:val="25"/>
          <w:szCs w:val="25"/>
        </w:rPr>
        <w:t>о дня вручения или получения копии постановления.</w:t>
      </w:r>
    </w:p>
    <w:p w:rsidR="00FE6493" w:rsidRPr="00D36FDF" w:rsidP="00FE6493">
      <w:pPr>
        <w:shd w:val="clear" w:color="auto" w:fill="FFFFFF"/>
        <w:ind w:firstLine="567"/>
        <w:contextualSpacing/>
        <w:jc w:val="both"/>
        <w:rPr>
          <w:bCs/>
          <w:sz w:val="25"/>
          <w:szCs w:val="25"/>
        </w:rPr>
      </w:pPr>
    </w:p>
    <w:p w:rsidR="00FE6493" w:rsidRPr="00D36FDF" w:rsidP="00FE6493">
      <w:pPr>
        <w:shd w:val="clear" w:color="auto" w:fill="FFFFFF"/>
        <w:ind w:firstLine="567"/>
        <w:contextualSpacing/>
        <w:jc w:val="both"/>
        <w:rPr>
          <w:bCs/>
          <w:sz w:val="25"/>
          <w:szCs w:val="25"/>
        </w:rPr>
      </w:pPr>
    </w:p>
    <w:p w:rsidR="00FE6493" w:rsidRPr="00D36FDF" w:rsidP="00FE6493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Мировой судья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  <w:t>/подпись/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="00D36FDF">
        <w:rPr>
          <w:sz w:val="25"/>
          <w:szCs w:val="25"/>
        </w:rPr>
        <w:t xml:space="preserve">                                    </w:t>
      </w:r>
      <w:r w:rsidRPr="00D36FDF">
        <w:rPr>
          <w:sz w:val="25"/>
          <w:szCs w:val="25"/>
        </w:rPr>
        <w:t xml:space="preserve">Н.Н. </w:t>
      </w:r>
      <w:r w:rsidRPr="00D36FDF">
        <w:rPr>
          <w:sz w:val="25"/>
          <w:szCs w:val="25"/>
        </w:rPr>
        <w:t>Жиляк</w:t>
      </w:r>
    </w:p>
    <w:p w:rsidR="00FE6493" w:rsidRPr="00D36FDF" w:rsidP="00FE6493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Копия верна.</w:t>
      </w:r>
    </w:p>
    <w:p w:rsidR="00FE6493" w:rsidRPr="00D36FDF" w:rsidP="00FE6493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Мировой судья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="00D36FDF">
        <w:rPr>
          <w:sz w:val="25"/>
          <w:szCs w:val="25"/>
        </w:rPr>
        <w:t xml:space="preserve">                                    </w:t>
      </w:r>
      <w:r w:rsidRPr="00D36FDF">
        <w:rPr>
          <w:sz w:val="25"/>
          <w:szCs w:val="25"/>
        </w:rPr>
        <w:t xml:space="preserve">Н.Н. </w:t>
      </w:r>
      <w:r w:rsidRPr="00D36FDF">
        <w:rPr>
          <w:sz w:val="25"/>
          <w:szCs w:val="25"/>
        </w:rPr>
        <w:t>Жиляк</w:t>
      </w:r>
    </w:p>
    <w:sectPr w:rsidSect="007D3CFA">
      <w:pgSz w:w="11906" w:h="16838"/>
      <w:pgMar w:top="1134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83381"/>
    <w:rsid w:val="000A398A"/>
    <w:rsid w:val="00137943"/>
    <w:rsid w:val="00150093"/>
    <w:rsid w:val="001807D1"/>
    <w:rsid w:val="0019358A"/>
    <w:rsid w:val="001C3E3D"/>
    <w:rsid w:val="00282E2A"/>
    <w:rsid w:val="002C061D"/>
    <w:rsid w:val="00343FC2"/>
    <w:rsid w:val="00350A4C"/>
    <w:rsid w:val="00355BCE"/>
    <w:rsid w:val="00355F4D"/>
    <w:rsid w:val="00445A48"/>
    <w:rsid w:val="00527F59"/>
    <w:rsid w:val="0056779C"/>
    <w:rsid w:val="00567EFF"/>
    <w:rsid w:val="005B0252"/>
    <w:rsid w:val="005D133A"/>
    <w:rsid w:val="005F1D27"/>
    <w:rsid w:val="0064078C"/>
    <w:rsid w:val="00674B7C"/>
    <w:rsid w:val="006C2913"/>
    <w:rsid w:val="006E633A"/>
    <w:rsid w:val="007838FF"/>
    <w:rsid w:val="007B335D"/>
    <w:rsid w:val="007D1948"/>
    <w:rsid w:val="007D1F20"/>
    <w:rsid w:val="007D3CFA"/>
    <w:rsid w:val="007F5281"/>
    <w:rsid w:val="00812530"/>
    <w:rsid w:val="008925A7"/>
    <w:rsid w:val="008D5A52"/>
    <w:rsid w:val="00943B9F"/>
    <w:rsid w:val="009543FD"/>
    <w:rsid w:val="009B7E4F"/>
    <w:rsid w:val="009C3BBF"/>
    <w:rsid w:val="00A142A3"/>
    <w:rsid w:val="00A2151C"/>
    <w:rsid w:val="00A50F8A"/>
    <w:rsid w:val="00A52B9A"/>
    <w:rsid w:val="00B24BF9"/>
    <w:rsid w:val="00C904DE"/>
    <w:rsid w:val="00CC55A5"/>
    <w:rsid w:val="00D115FD"/>
    <w:rsid w:val="00D36FDF"/>
    <w:rsid w:val="00F03513"/>
    <w:rsid w:val="00F03FCA"/>
    <w:rsid w:val="00F526F7"/>
    <w:rsid w:val="00F575BD"/>
    <w:rsid w:val="00FE64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A2BC6A-E2C7-40CF-AE45-6E1816F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